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2834" w14:textId="77777777" w:rsidR="003F0DFF" w:rsidRDefault="003F0DFF">
      <w:pPr>
        <w:rPr>
          <w:lang w:val="en-US"/>
        </w:rPr>
      </w:pPr>
    </w:p>
    <w:p w14:paraId="359425DF" w14:textId="77777777" w:rsidR="00D32E8D" w:rsidRPr="00D32E8D" w:rsidRDefault="00D32E8D">
      <w:pPr>
        <w:rPr>
          <w:b/>
          <w:bCs/>
          <w:sz w:val="24"/>
          <w:szCs w:val="24"/>
          <w:lang w:val="en-US"/>
        </w:rPr>
      </w:pPr>
    </w:p>
    <w:p w14:paraId="641824FA" w14:textId="0039632B" w:rsidR="00D32E8D" w:rsidRPr="00D32E8D" w:rsidRDefault="00D32E8D">
      <w:pPr>
        <w:rPr>
          <w:b/>
          <w:bCs/>
          <w:sz w:val="24"/>
          <w:szCs w:val="24"/>
          <w:lang w:val="en-US"/>
        </w:rPr>
      </w:pPr>
      <w:r w:rsidRPr="00D32E8D">
        <w:rPr>
          <w:b/>
          <w:bCs/>
          <w:sz w:val="24"/>
          <w:szCs w:val="24"/>
          <w:lang w:val="en-US"/>
        </w:rPr>
        <w:t>TEDBURN ST MARY PARISH COUNCIL</w:t>
      </w:r>
    </w:p>
    <w:p w14:paraId="3188F2AB" w14:textId="77777777" w:rsidR="00D32E8D" w:rsidRPr="00D32E8D" w:rsidRDefault="00D32E8D">
      <w:pPr>
        <w:rPr>
          <w:b/>
          <w:bCs/>
          <w:sz w:val="24"/>
          <w:szCs w:val="24"/>
          <w:lang w:val="en-US"/>
        </w:rPr>
      </w:pPr>
    </w:p>
    <w:p w14:paraId="3B3AA713" w14:textId="77777777" w:rsidR="00D32E8D" w:rsidRPr="00D32E8D" w:rsidRDefault="00D32E8D">
      <w:pPr>
        <w:rPr>
          <w:b/>
          <w:bCs/>
          <w:sz w:val="24"/>
          <w:szCs w:val="24"/>
          <w:lang w:val="en-US"/>
        </w:rPr>
      </w:pPr>
    </w:p>
    <w:p w14:paraId="2AC69D87" w14:textId="6F34025F" w:rsidR="00D32E8D" w:rsidRPr="00D32E8D" w:rsidRDefault="00D32E8D">
      <w:pPr>
        <w:rPr>
          <w:b/>
          <w:bCs/>
          <w:sz w:val="24"/>
          <w:szCs w:val="24"/>
          <w:lang w:val="en-US"/>
        </w:rPr>
      </w:pPr>
      <w:r w:rsidRPr="00D32E8D">
        <w:rPr>
          <w:b/>
          <w:bCs/>
          <w:sz w:val="24"/>
          <w:szCs w:val="24"/>
          <w:lang w:val="en-US"/>
        </w:rPr>
        <w:t>DECLARATION OF UNAUDITED ACCOUNTS – 2025-2026</w:t>
      </w:r>
    </w:p>
    <w:p w14:paraId="306A51A4" w14:textId="77777777" w:rsidR="00D32E8D" w:rsidRPr="00D32E8D" w:rsidRDefault="00D32E8D">
      <w:pPr>
        <w:rPr>
          <w:b/>
          <w:bCs/>
          <w:sz w:val="24"/>
          <w:szCs w:val="24"/>
          <w:lang w:val="en-US"/>
        </w:rPr>
      </w:pPr>
    </w:p>
    <w:p w14:paraId="769A277F" w14:textId="77777777" w:rsidR="00D32E8D" w:rsidRPr="00D32E8D" w:rsidRDefault="00D32E8D">
      <w:pPr>
        <w:rPr>
          <w:b/>
          <w:bCs/>
          <w:sz w:val="24"/>
          <w:szCs w:val="24"/>
          <w:lang w:val="en-US"/>
        </w:rPr>
      </w:pPr>
    </w:p>
    <w:p w14:paraId="3C9B2F8B" w14:textId="252297A5" w:rsidR="00D32E8D" w:rsidRPr="00D32E8D" w:rsidRDefault="00D32E8D">
      <w:pPr>
        <w:rPr>
          <w:b/>
          <w:bCs/>
          <w:sz w:val="24"/>
          <w:szCs w:val="24"/>
          <w:lang w:val="en-US"/>
        </w:rPr>
      </w:pPr>
      <w:r w:rsidRPr="00D32E8D">
        <w:rPr>
          <w:b/>
          <w:bCs/>
          <w:sz w:val="24"/>
          <w:szCs w:val="24"/>
          <w:lang w:val="en-US"/>
        </w:rPr>
        <w:t>Please note that</w:t>
      </w:r>
      <w:r w:rsidR="000D3FC7">
        <w:rPr>
          <w:b/>
          <w:bCs/>
          <w:sz w:val="24"/>
          <w:szCs w:val="24"/>
          <w:lang w:val="en-US"/>
        </w:rPr>
        <w:t>,</w:t>
      </w:r>
      <w:r w:rsidRPr="00D32E8D">
        <w:rPr>
          <w:b/>
          <w:bCs/>
          <w:sz w:val="24"/>
          <w:szCs w:val="24"/>
          <w:lang w:val="en-US"/>
        </w:rPr>
        <w:t xml:space="preserve"> as yet</w:t>
      </w:r>
      <w:r w:rsidR="000D3FC7">
        <w:rPr>
          <w:b/>
          <w:bCs/>
          <w:sz w:val="24"/>
          <w:szCs w:val="24"/>
          <w:lang w:val="en-US"/>
        </w:rPr>
        <w:t>,</w:t>
      </w:r>
      <w:r w:rsidRPr="00D32E8D">
        <w:rPr>
          <w:b/>
          <w:bCs/>
          <w:sz w:val="24"/>
          <w:szCs w:val="24"/>
          <w:lang w:val="en-US"/>
        </w:rPr>
        <w:t xml:space="preserve"> the accounts displayed on this website have yet to be audited by an independent auditor.  This process is underway and the findings of the auditor will be published later in the year.</w:t>
      </w:r>
    </w:p>
    <w:p w14:paraId="20BEE649" w14:textId="77777777" w:rsidR="00D32E8D" w:rsidRPr="00D32E8D" w:rsidRDefault="00D32E8D">
      <w:pPr>
        <w:rPr>
          <w:b/>
          <w:bCs/>
          <w:sz w:val="24"/>
          <w:szCs w:val="24"/>
          <w:lang w:val="en-US"/>
        </w:rPr>
      </w:pPr>
    </w:p>
    <w:p w14:paraId="39717E59" w14:textId="124C292A" w:rsidR="00D32E8D" w:rsidRPr="00D32E8D" w:rsidRDefault="00D32E8D" w:rsidP="00D32E8D">
      <w:pPr>
        <w:tabs>
          <w:tab w:val="left" w:pos="5172"/>
        </w:tabs>
        <w:rPr>
          <w:b/>
          <w:bCs/>
          <w:sz w:val="24"/>
          <w:szCs w:val="24"/>
          <w:lang w:val="en-US"/>
        </w:rPr>
      </w:pPr>
      <w:r>
        <w:rPr>
          <w:b/>
          <w:bCs/>
          <w:sz w:val="24"/>
          <w:szCs w:val="24"/>
          <w:lang w:val="en-US"/>
        </w:rPr>
        <w:tab/>
      </w:r>
    </w:p>
    <w:p w14:paraId="390493C2" w14:textId="12D043BA" w:rsidR="00D32E8D" w:rsidRPr="00D32E8D" w:rsidRDefault="00D32E8D">
      <w:pPr>
        <w:rPr>
          <w:b/>
          <w:bCs/>
          <w:sz w:val="24"/>
          <w:szCs w:val="24"/>
          <w:lang w:val="en-US"/>
        </w:rPr>
      </w:pPr>
      <w:r w:rsidRPr="00D32E8D">
        <w:rPr>
          <w:b/>
          <w:bCs/>
          <w:sz w:val="24"/>
          <w:szCs w:val="24"/>
          <w:lang w:val="en-US"/>
        </w:rPr>
        <w:t>Jane Clark</w:t>
      </w:r>
    </w:p>
    <w:p w14:paraId="018E4C10" w14:textId="77777777" w:rsidR="00D32E8D" w:rsidRPr="00D32E8D" w:rsidRDefault="00D32E8D">
      <w:pPr>
        <w:rPr>
          <w:b/>
          <w:bCs/>
          <w:sz w:val="24"/>
          <w:szCs w:val="24"/>
          <w:lang w:val="en-US"/>
        </w:rPr>
      </w:pPr>
    </w:p>
    <w:p w14:paraId="28000AFB" w14:textId="6C28DB4B" w:rsidR="00D32E8D" w:rsidRPr="00D32E8D" w:rsidRDefault="00D32E8D">
      <w:pPr>
        <w:rPr>
          <w:b/>
          <w:bCs/>
          <w:sz w:val="24"/>
          <w:szCs w:val="24"/>
          <w:lang w:val="en-US"/>
        </w:rPr>
      </w:pPr>
      <w:r w:rsidRPr="00D32E8D">
        <w:rPr>
          <w:b/>
          <w:bCs/>
          <w:sz w:val="24"/>
          <w:szCs w:val="24"/>
          <w:lang w:val="en-US"/>
        </w:rPr>
        <w:t>Jane Clark</w:t>
      </w:r>
    </w:p>
    <w:p w14:paraId="02451D00" w14:textId="0387F1CD" w:rsidR="00D32E8D" w:rsidRPr="00D32E8D" w:rsidRDefault="00D32E8D">
      <w:pPr>
        <w:rPr>
          <w:b/>
          <w:bCs/>
          <w:sz w:val="24"/>
          <w:szCs w:val="24"/>
          <w:lang w:val="en-US"/>
        </w:rPr>
      </w:pPr>
      <w:r w:rsidRPr="00D32E8D">
        <w:rPr>
          <w:b/>
          <w:bCs/>
          <w:sz w:val="24"/>
          <w:szCs w:val="24"/>
          <w:lang w:val="en-US"/>
        </w:rPr>
        <w:t>Clerk to Cheriton Bishop Parish Council</w:t>
      </w:r>
    </w:p>
    <w:sectPr w:rsidR="00D32E8D" w:rsidRPr="00D32E8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2294" w14:textId="77777777" w:rsidR="00986D15" w:rsidRDefault="00986D15" w:rsidP="00D32E8D">
      <w:pPr>
        <w:spacing w:after="0" w:line="240" w:lineRule="auto"/>
      </w:pPr>
      <w:r>
        <w:separator/>
      </w:r>
    </w:p>
  </w:endnote>
  <w:endnote w:type="continuationSeparator" w:id="0">
    <w:p w14:paraId="4E5F1963" w14:textId="77777777" w:rsidR="00986D15" w:rsidRDefault="00986D15" w:rsidP="00D3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D443" w14:textId="77777777" w:rsidR="00986D15" w:rsidRDefault="00986D15" w:rsidP="00D32E8D">
      <w:pPr>
        <w:spacing w:after="0" w:line="240" w:lineRule="auto"/>
      </w:pPr>
      <w:r>
        <w:separator/>
      </w:r>
    </w:p>
  </w:footnote>
  <w:footnote w:type="continuationSeparator" w:id="0">
    <w:p w14:paraId="6096B2A1" w14:textId="77777777" w:rsidR="00986D15" w:rsidRDefault="00986D15" w:rsidP="00D3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FBA1" w14:textId="75671F58" w:rsidR="00D32E8D" w:rsidRDefault="00D32E8D">
    <w:pPr>
      <w:pStyle w:val="Header"/>
    </w:pPr>
    <w:r>
      <w:rPr>
        <w:noProof/>
      </w:rPr>
      <w:drawing>
        <wp:inline distT="0" distB="0" distL="0" distR="0" wp14:anchorId="102A62FD" wp14:editId="45244CAA">
          <wp:extent cx="1008380" cy="7308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08380" cy="7308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9E"/>
    <w:rsid w:val="0001309E"/>
    <w:rsid w:val="000D3FC7"/>
    <w:rsid w:val="00281C2F"/>
    <w:rsid w:val="00286F6C"/>
    <w:rsid w:val="003F0DFF"/>
    <w:rsid w:val="005F609F"/>
    <w:rsid w:val="00600F0B"/>
    <w:rsid w:val="00935570"/>
    <w:rsid w:val="00986D15"/>
    <w:rsid w:val="00AE29CE"/>
    <w:rsid w:val="00B65C5F"/>
    <w:rsid w:val="00B76073"/>
    <w:rsid w:val="00D32E8D"/>
    <w:rsid w:val="00DE52E1"/>
    <w:rsid w:val="00E30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B70E"/>
  <w15:chartTrackingRefBased/>
  <w15:docId w15:val="{C2C2414B-43DB-4404-AA7B-A408E44C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9E"/>
    <w:rPr>
      <w:rFonts w:eastAsiaTheme="majorEastAsia" w:cstheme="majorBidi"/>
      <w:color w:val="272727" w:themeColor="text1" w:themeTint="D8"/>
    </w:rPr>
  </w:style>
  <w:style w:type="paragraph" w:styleId="Title">
    <w:name w:val="Title"/>
    <w:basedOn w:val="Normal"/>
    <w:next w:val="Normal"/>
    <w:link w:val="TitleChar"/>
    <w:uiPriority w:val="10"/>
    <w:qFormat/>
    <w:rsid w:val="00013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9E"/>
    <w:pPr>
      <w:spacing w:before="160"/>
      <w:jc w:val="center"/>
    </w:pPr>
    <w:rPr>
      <w:i/>
      <w:iCs/>
      <w:color w:val="404040" w:themeColor="text1" w:themeTint="BF"/>
    </w:rPr>
  </w:style>
  <w:style w:type="character" w:customStyle="1" w:styleId="QuoteChar">
    <w:name w:val="Quote Char"/>
    <w:basedOn w:val="DefaultParagraphFont"/>
    <w:link w:val="Quote"/>
    <w:uiPriority w:val="29"/>
    <w:rsid w:val="0001309E"/>
    <w:rPr>
      <w:i/>
      <w:iCs/>
      <w:color w:val="404040" w:themeColor="text1" w:themeTint="BF"/>
    </w:rPr>
  </w:style>
  <w:style w:type="paragraph" w:styleId="ListParagraph">
    <w:name w:val="List Paragraph"/>
    <w:basedOn w:val="Normal"/>
    <w:uiPriority w:val="34"/>
    <w:qFormat/>
    <w:rsid w:val="0001309E"/>
    <w:pPr>
      <w:ind w:left="720"/>
      <w:contextualSpacing/>
    </w:pPr>
  </w:style>
  <w:style w:type="character" w:styleId="IntenseEmphasis">
    <w:name w:val="Intense Emphasis"/>
    <w:basedOn w:val="DefaultParagraphFont"/>
    <w:uiPriority w:val="21"/>
    <w:qFormat/>
    <w:rsid w:val="0001309E"/>
    <w:rPr>
      <w:i/>
      <w:iCs/>
      <w:color w:val="0F4761" w:themeColor="accent1" w:themeShade="BF"/>
    </w:rPr>
  </w:style>
  <w:style w:type="paragraph" w:styleId="IntenseQuote">
    <w:name w:val="Intense Quote"/>
    <w:basedOn w:val="Normal"/>
    <w:next w:val="Normal"/>
    <w:link w:val="IntenseQuoteChar"/>
    <w:uiPriority w:val="30"/>
    <w:qFormat/>
    <w:rsid w:val="00013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09E"/>
    <w:rPr>
      <w:i/>
      <w:iCs/>
      <w:color w:val="0F4761" w:themeColor="accent1" w:themeShade="BF"/>
    </w:rPr>
  </w:style>
  <w:style w:type="character" w:styleId="IntenseReference">
    <w:name w:val="Intense Reference"/>
    <w:basedOn w:val="DefaultParagraphFont"/>
    <w:uiPriority w:val="32"/>
    <w:qFormat/>
    <w:rsid w:val="0001309E"/>
    <w:rPr>
      <w:b/>
      <w:bCs/>
      <w:smallCaps/>
      <w:color w:val="0F4761" w:themeColor="accent1" w:themeShade="BF"/>
      <w:spacing w:val="5"/>
    </w:rPr>
  </w:style>
  <w:style w:type="paragraph" w:styleId="Header">
    <w:name w:val="header"/>
    <w:basedOn w:val="Normal"/>
    <w:link w:val="HeaderChar"/>
    <w:uiPriority w:val="99"/>
    <w:unhideWhenUsed/>
    <w:rsid w:val="00D32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E8D"/>
  </w:style>
  <w:style w:type="paragraph" w:styleId="Footer">
    <w:name w:val="footer"/>
    <w:basedOn w:val="Normal"/>
    <w:link w:val="FooterChar"/>
    <w:uiPriority w:val="99"/>
    <w:unhideWhenUsed/>
    <w:rsid w:val="00D32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c:creator>
  <cp:keywords/>
  <dc:description/>
  <cp:lastModifiedBy>Jane Clark</cp:lastModifiedBy>
  <cp:revision>3</cp:revision>
  <dcterms:created xsi:type="dcterms:W3CDTF">2026-05-22T14:41:00Z</dcterms:created>
  <dcterms:modified xsi:type="dcterms:W3CDTF">2026-05-22T14:41:00Z</dcterms:modified>
</cp:coreProperties>
</file>